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CDC9" w14:textId="5F4C6CF8" w:rsidR="00C16392" w:rsidRDefault="00C16392" w:rsidP="00C16392">
      <w:pPr>
        <w:pStyle w:val="Titre"/>
        <w:rPr>
          <w:color w:val="0070C0"/>
        </w:rPr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144D9D1F" wp14:editId="2B4D128A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2216785" cy="714375"/>
            <wp:effectExtent l="0" t="0" r="0" b="0"/>
            <wp:wrapThrough wrapText="bothSides">
              <wp:wrapPolygon edited="0">
                <wp:start x="2042" y="1152"/>
                <wp:lineTo x="557" y="6912"/>
                <wp:lineTo x="186" y="16128"/>
                <wp:lineTo x="1671" y="19008"/>
                <wp:lineTo x="4084" y="20160"/>
                <wp:lineTo x="21161" y="20160"/>
                <wp:lineTo x="21346" y="10368"/>
                <wp:lineTo x="16335" y="1152"/>
                <wp:lineTo x="2042" y="1152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66040" w14:textId="77777777" w:rsidR="00C16392" w:rsidRDefault="00C16392" w:rsidP="00C16392">
      <w:pPr>
        <w:pStyle w:val="Titre"/>
        <w:jc w:val="center"/>
        <w:rPr>
          <w:color w:val="0070C0"/>
        </w:rPr>
      </w:pPr>
    </w:p>
    <w:p w14:paraId="1B001E2E" w14:textId="11FD5584" w:rsidR="00002003" w:rsidRPr="00C16392" w:rsidRDefault="00C16392" w:rsidP="00C16392">
      <w:pPr>
        <w:pStyle w:val="Titre"/>
        <w:jc w:val="center"/>
        <w:rPr>
          <w:color w:val="0070C0"/>
        </w:rPr>
      </w:pPr>
      <w:r w:rsidRPr="00C16392">
        <w:rPr>
          <w:color w:val="0070C0"/>
        </w:rPr>
        <w:t>Communiqué de presse</w:t>
      </w:r>
    </w:p>
    <w:p w14:paraId="58E45519" w14:textId="5B675309" w:rsidR="00C16392" w:rsidRDefault="00C16392" w:rsidP="00C16392">
      <w:pPr>
        <w:pStyle w:val="Titre"/>
        <w:jc w:val="center"/>
        <w:rPr>
          <w:color w:val="0070C0"/>
        </w:rPr>
      </w:pPr>
      <w:r w:rsidRPr="00C16392">
        <w:rPr>
          <w:color w:val="0070C0"/>
        </w:rPr>
        <w:t>« Le Tour des Installations 2021 »</w:t>
      </w:r>
    </w:p>
    <w:p w14:paraId="25E96DAB" w14:textId="77777777" w:rsidR="00C16392" w:rsidRPr="00C16392" w:rsidRDefault="00C16392" w:rsidP="00C16392"/>
    <w:p w14:paraId="1640EE53" w14:textId="77777777" w:rsidR="00C16392" w:rsidRDefault="00C16392" w:rsidP="00C16392">
      <w:pPr>
        <w:jc w:val="center"/>
      </w:pPr>
    </w:p>
    <w:p w14:paraId="41838D3B" w14:textId="77777777" w:rsidR="00C16392" w:rsidRDefault="00C16392" w:rsidP="00C16392">
      <w:pPr>
        <w:pStyle w:val="NormalWeb"/>
      </w:pPr>
      <w:r>
        <w:rPr>
          <w:rStyle w:val="lev"/>
        </w:rPr>
        <w:t>Jeudi 18 novembre 2021</w:t>
      </w:r>
      <w:r>
        <w:t>, dans le cadre de la Semaine de l’EPS, le SNEP-FSU Limoges organise une grande initiative pour pointer les problèmes d’installations sportives dans l’académie.</w:t>
      </w:r>
    </w:p>
    <w:p w14:paraId="5CA05C70" w14:textId="7F06347D" w:rsidR="00C16392" w:rsidRDefault="00C16392" w:rsidP="00C16392">
      <w:pPr>
        <w:pStyle w:val="NormalWeb"/>
      </w:pPr>
      <w:r>
        <w:t>Le SNEP-FSU Limoges organisera en effet le « Tour des installations » défaillantes (ou absentes !) de Limoges</w:t>
      </w:r>
      <w:r w:rsidR="000B22DD">
        <w:t>, mais pas seulement</w:t>
      </w:r>
      <w:r>
        <w:t> !</w:t>
      </w:r>
    </w:p>
    <w:p w14:paraId="6ECDF9B5" w14:textId="473C4812" w:rsidR="00C16392" w:rsidRPr="005918C8" w:rsidRDefault="00C16392" w:rsidP="00C16392">
      <w:pPr>
        <w:pStyle w:val="NormalWeb"/>
      </w:pPr>
      <w:r>
        <w:t>Ce Tour</w:t>
      </w:r>
      <w:r w:rsidR="000B22DD">
        <w:t>, qui se fera à vélo,</w:t>
      </w:r>
      <w:r>
        <w:t xml:space="preserve"> passera également par le Conseil Départemental, où nous pointerons les soucis des collèges du département, la Maison de la Région, pour les lycées de l’académie, et enfin le </w:t>
      </w:r>
      <w:r w:rsidRPr="005918C8">
        <w:t>Rectorat,</w:t>
      </w:r>
      <w:r w:rsidR="00637662" w:rsidRPr="005918C8">
        <w:t xml:space="preserve"> pour porter nos revendications auprès de l’Education Nationale, responsable des programmes et de </w:t>
      </w:r>
      <w:r w:rsidR="004C7066" w:rsidRPr="005918C8">
        <w:t>l</w:t>
      </w:r>
      <w:r w:rsidR="00637662" w:rsidRPr="005918C8">
        <w:t xml:space="preserve">a continuité de l’enseignement de l’EPS. Cette action se déroule à Limoges, mais le SNEP FSU, représente également </w:t>
      </w:r>
      <w:proofErr w:type="spellStart"/>
      <w:r w:rsidR="00637662" w:rsidRPr="005918C8">
        <w:t>tou</w:t>
      </w:r>
      <w:r w:rsidR="004C7066" w:rsidRPr="005918C8">
        <w:t>-te</w:t>
      </w:r>
      <w:r w:rsidR="00637662" w:rsidRPr="005918C8">
        <w:t>s</w:t>
      </w:r>
      <w:proofErr w:type="spellEnd"/>
      <w:r w:rsidR="00637662" w:rsidRPr="005918C8">
        <w:t xml:space="preserve"> les collègues de l’académie, il se fera ainsi le porte-parole de toute la profession, en dénonçant</w:t>
      </w:r>
      <w:r w:rsidRPr="005918C8">
        <w:t xml:space="preserve"> les conditions </w:t>
      </w:r>
      <w:r w:rsidR="00637662" w:rsidRPr="005918C8">
        <w:t xml:space="preserve">souvent </w:t>
      </w:r>
      <w:r w:rsidRPr="005918C8">
        <w:t xml:space="preserve">très difficiles </w:t>
      </w:r>
      <w:r w:rsidR="00637662" w:rsidRPr="005918C8">
        <w:t xml:space="preserve">des établissements </w:t>
      </w:r>
      <w:r w:rsidRPr="005918C8">
        <w:t>de l’académie.</w:t>
      </w:r>
    </w:p>
    <w:p w14:paraId="1A098AC9" w14:textId="3BF35D63" w:rsidR="00637662" w:rsidRPr="005918C8" w:rsidRDefault="00637662" w:rsidP="00C16392">
      <w:pPr>
        <w:pStyle w:val="NormalWeb"/>
      </w:pPr>
      <w:r w:rsidRPr="005918C8">
        <w:t>Cette manifestation sera également l’occasion d’interpeller les responsables politiques par le biais de demandes d’audience et d’interpellations par courrier.</w:t>
      </w:r>
    </w:p>
    <w:p w14:paraId="6EF17675" w14:textId="31E9E5C0" w:rsidR="00C16392" w:rsidRDefault="00C16392" w:rsidP="00C16392">
      <w:pPr>
        <w:pStyle w:val="NormalWeb"/>
      </w:pPr>
      <w:r>
        <w:t>Ce grand « Tour des Installations » ira à la rencontre des collègues devant leurs équipements sportifs, pour montrer au grand jour les problèmes rencontrés quotidiennement. Au fur et à mesure de la journée (</w:t>
      </w:r>
      <w:r w:rsidR="00595831">
        <w:t>départ à 15h du collège Anatole France, arrivée aux alentours de 18h au rectorat</w:t>
      </w:r>
      <w:r>
        <w:t>), cette manifestation itinérante qui s’organise à Limoges portera les revendications du SNEP-FSU pour une pratique digne de l’EPS, du sport et du sport scolaire !</w:t>
      </w:r>
    </w:p>
    <w:p w14:paraId="1DCF803A" w14:textId="1F27FA1F" w:rsidR="00C16392" w:rsidRDefault="00C16392" w:rsidP="00C16392">
      <w:pPr>
        <w:pStyle w:val="NormalWeb"/>
      </w:pPr>
      <w:r w:rsidRPr="00C16392">
        <w:rPr>
          <w:b/>
          <w:bCs/>
          <w:u w:val="single"/>
        </w:rPr>
        <w:t>Contact</w:t>
      </w:r>
      <w:r>
        <w:t> : Dominique Parvillé – 06-38-81-94-53 ou s3-limoges@snepfsu.net</w:t>
      </w:r>
    </w:p>
    <w:sectPr w:rsidR="00C1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92"/>
    <w:rsid w:val="00002003"/>
    <w:rsid w:val="000B22DD"/>
    <w:rsid w:val="004C7066"/>
    <w:rsid w:val="005918C8"/>
    <w:rsid w:val="00595831"/>
    <w:rsid w:val="00637662"/>
    <w:rsid w:val="00C16392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E835"/>
  <w15:chartTrackingRefBased/>
  <w15:docId w15:val="{575680B3-F8FA-47A0-A4B4-968E549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16392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C16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Séré</dc:creator>
  <cp:keywords/>
  <dc:description/>
  <cp:lastModifiedBy>Laurence Séré</cp:lastModifiedBy>
  <cp:revision>2</cp:revision>
  <dcterms:created xsi:type="dcterms:W3CDTF">2021-11-10T19:42:00Z</dcterms:created>
  <dcterms:modified xsi:type="dcterms:W3CDTF">2021-11-10T19:42:00Z</dcterms:modified>
</cp:coreProperties>
</file>