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C4ED3" w14:textId="15343E6D" w:rsidR="005D39C8" w:rsidRPr="005D39C8" w:rsidRDefault="005D39C8" w:rsidP="00AD1DA0">
      <w:pPr>
        <w:jc w:val="center"/>
        <w:rPr>
          <w:color w:val="FF0000"/>
        </w:rPr>
      </w:pPr>
      <w:r w:rsidRPr="005D39C8">
        <w:rPr>
          <w:color w:val="FF0000"/>
        </w:rPr>
        <w:t>Proposition de lettre aux parents d’élèves, à adapter/modifier selon le contexte de votre établissement</w:t>
      </w:r>
    </w:p>
    <w:p w14:paraId="42DCB503" w14:textId="77777777" w:rsidR="005D39C8" w:rsidRDefault="005D39C8" w:rsidP="00AD1DA0">
      <w:pPr>
        <w:jc w:val="center"/>
      </w:pPr>
    </w:p>
    <w:p w14:paraId="55D3EBE6" w14:textId="01F8DA56" w:rsidR="0097210E" w:rsidRDefault="0090048C" w:rsidP="00AD1DA0">
      <w:pPr>
        <w:jc w:val="center"/>
      </w:pPr>
      <w:r>
        <w:t xml:space="preserve">Lettre </w:t>
      </w:r>
      <w:r w:rsidR="0008066B">
        <w:t>de l’équipe EPS</w:t>
      </w:r>
      <w:r w:rsidR="001432E5">
        <w:t xml:space="preserve"> </w:t>
      </w:r>
      <w:proofErr w:type="spellStart"/>
      <w:r w:rsidR="001432E5">
        <w:t>du</w:t>
      </w:r>
      <w:proofErr w:type="spellEnd"/>
      <w:r w:rsidR="001432E5">
        <w:t xml:space="preserve"> </w:t>
      </w:r>
      <w:r w:rsidR="001432E5" w:rsidRPr="001432E5">
        <w:rPr>
          <w:color w:val="FF0000"/>
        </w:rPr>
        <w:t>collège XXXXX</w:t>
      </w:r>
      <w:r w:rsidRPr="001432E5">
        <w:rPr>
          <w:color w:val="FF0000"/>
        </w:rPr>
        <w:t xml:space="preserve"> </w:t>
      </w:r>
      <w:r>
        <w:t>aux parents d’élèves</w:t>
      </w:r>
    </w:p>
    <w:p w14:paraId="3E0DA860" w14:textId="5AEC09F2" w:rsidR="0097210E" w:rsidRDefault="0008066B" w:rsidP="00AD1DA0">
      <w:pPr>
        <w:spacing w:after="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Pour des installations sportives de qualité</w:t>
      </w:r>
    </w:p>
    <w:p w14:paraId="2D015234" w14:textId="77777777" w:rsidR="0097210E" w:rsidRDefault="0097210E">
      <w:pPr>
        <w:spacing w:after="0" w:line="240" w:lineRule="auto"/>
        <w:jc w:val="both"/>
        <w:rPr>
          <w:b/>
          <w:sz w:val="28"/>
          <w:szCs w:val="24"/>
        </w:rPr>
      </w:pPr>
    </w:p>
    <w:p w14:paraId="26BB5AE0" w14:textId="77777777" w:rsidR="0097210E" w:rsidRPr="00AD1DA0" w:rsidRDefault="0090048C" w:rsidP="00AD1DA0">
      <w:pPr>
        <w:spacing w:after="0" w:line="240" w:lineRule="auto"/>
        <w:ind w:right="-567"/>
        <w:jc w:val="both"/>
        <w:rPr>
          <w:b/>
          <w:sz w:val="24"/>
          <w:szCs w:val="24"/>
        </w:rPr>
      </w:pPr>
      <w:r w:rsidRPr="00AD1DA0">
        <w:rPr>
          <w:sz w:val="24"/>
          <w:szCs w:val="24"/>
        </w:rPr>
        <w:t xml:space="preserve">Déjà avant la période Covid, la sédentarité se développait en France. Pour la fédération Française de cardiologie les enfants ont perdu 25% de leurs capacités cardiovasculaires en 30 ans. La pandémie a accentué ce phénomène chez les jeunes. Un récent rapport parlementaire (Juillet 2021) parle de la sédentarité comme d’une « bombe à retardement sanitaire » et </w:t>
      </w:r>
      <w:r w:rsidRPr="00AD1DA0">
        <w:rPr>
          <w:b/>
          <w:sz w:val="24"/>
          <w:szCs w:val="24"/>
        </w:rPr>
        <w:t xml:space="preserve">propose de définir l’activité physique et sportive comme « grande cause nationale dès 2022 ». </w:t>
      </w:r>
    </w:p>
    <w:p w14:paraId="7C9A0FE0" w14:textId="3AE86164" w:rsidR="0097210E" w:rsidRPr="00AD1DA0" w:rsidRDefault="0090048C" w:rsidP="00AD1DA0">
      <w:pPr>
        <w:spacing w:after="0" w:line="240" w:lineRule="auto"/>
        <w:ind w:right="-567"/>
        <w:jc w:val="both"/>
        <w:rPr>
          <w:strike/>
          <w:sz w:val="24"/>
          <w:szCs w:val="24"/>
        </w:rPr>
      </w:pPr>
      <w:r w:rsidRPr="00AD1DA0">
        <w:rPr>
          <w:sz w:val="24"/>
          <w:szCs w:val="24"/>
        </w:rPr>
        <w:t xml:space="preserve">Dans le secondaire, l’EPS permet à tous les élèves sans </w:t>
      </w:r>
      <w:r w:rsidR="00412B6F" w:rsidRPr="00AD1DA0">
        <w:rPr>
          <w:sz w:val="24"/>
          <w:szCs w:val="24"/>
        </w:rPr>
        <w:t>discrimination</w:t>
      </w:r>
      <w:r w:rsidRPr="00AD1DA0">
        <w:rPr>
          <w:sz w:val="24"/>
          <w:szCs w:val="24"/>
        </w:rPr>
        <w:t xml:space="preserve"> (filles-garçons, handicap…), l’apprentissage des activités physiques sportives et artistiques. Le sport scolaire offre une pratique volontaire complémentaire à prix modique. Il y avait un million de licencié.es en France à l’UNSS avant la pandémie. Le système éducatif joue donc un rôle essentiel dans la construction de chaque jeune. </w:t>
      </w:r>
      <w:r w:rsidR="0008066B" w:rsidRPr="00AD1DA0">
        <w:rPr>
          <w:b/>
          <w:sz w:val="24"/>
          <w:szCs w:val="24"/>
        </w:rPr>
        <w:t>L</w:t>
      </w:r>
      <w:r w:rsidRPr="00AD1DA0">
        <w:rPr>
          <w:b/>
          <w:sz w:val="24"/>
          <w:szCs w:val="24"/>
        </w:rPr>
        <w:t xml:space="preserve">es enjeux d’accès à la culture sportive et artistique, de vivre-ensemble et de santé </w:t>
      </w:r>
      <w:r w:rsidR="0008066B" w:rsidRPr="00AD1DA0">
        <w:rPr>
          <w:b/>
          <w:sz w:val="24"/>
          <w:szCs w:val="24"/>
        </w:rPr>
        <w:t>sont déterminants</w:t>
      </w:r>
      <w:r w:rsidRPr="00AD1DA0">
        <w:rPr>
          <w:b/>
          <w:sz w:val="24"/>
          <w:szCs w:val="24"/>
        </w:rPr>
        <w:t>.</w:t>
      </w:r>
    </w:p>
    <w:p w14:paraId="09480196" w14:textId="7FECFF3C" w:rsidR="0097210E" w:rsidRPr="00AD1DA0" w:rsidRDefault="0097210E" w:rsidP="00AD1DA0">
      <w:pPr>
        <w:spacing w:after="0" w:line="240" w:lineRule="auto"/>
        <w:ind w:right="-567"/>
        <w:jc w:val="both"/>
        <w:rPr>
          <w:sz w:val="24"/>
          <w:szCs w:val="24"/>
        </w:rPr>
      </w:pPr>
    </w:p>
    <w:p w14:paraId="4BC3C9A7" w14:textId="4F3B82B1" w:rsidR="00AD1DA0" w:rsidRPr="00AD1DA0" w:rsidRDefault="0008066B" w:rsidP="00AD1DA0">
      <w:pPr>
        <w:spacing w:after="0" w:line="240" w:lineRule="auto"/>
        <w:ind w:right="-567"/>
        <w:jc w:val="both"/>
        <w:rPr>
          <w:sz w:val="24"/>
          <w:szCs w:val="24"/>
        </w:rPr>
      </w:pPr>
      <w:r w:rsidRPr="00AD1DA0">
        <w:rPr>
          <w:sz w:val="24"/>
          <w:szCs w:val="24"/>
        </w:rPr>
        <w:t>Mais pour pouvoir atteindre ces objectifs, des installations sportives de qualité sont essentielles. Actuellement, not</w:t>
      </w:r>
      <w:r w:rsidR="00A379BB" w:rsidRPr="00AD1DA0">
        <w:rPr>
          <w:sz w:val="24"/>
          <w:szCs w:val="24"/>
        </w:rPr>
        <w:t xml:space="preserve">re </w:t>
      </w:r>
      <w:r w:rsidR="00A379BB" w:rsidRPr="001432E5">
        <w:rPr>
          <w:color w:val="FF0000"/>
          <w:sz w:val="24"/>
          <w:szCs w:val="24"/>
        </w:rPr>
        <w:t>collège</w:t>
      </w:r>
      <w:r w:rsidR="001432E5" w:rsidRPr="001432E5">
        <w:rPr>
          <w:color w:val="FF0000"/>
          <w:sz w:val="24"/>
          <w:szCs w:val="24"/>
        </w:rPr>
        <w:t xml:space="preserve"> XXXX</w:t>
      </w:r>
      <w:r w:rsidR="00A379BB" w:rsidRPr="001432E5">
        <w:rPr>
          <w:color w:val="FF0000"/>
          <w:sz w:val="24"/>
          <w:szCs w:val="24"/>
        </w:rPr>
        <w:t xml:space="preserve"> </w:t>
      </w:r>
      <w:r w:rsidR="00A379BB" w:rsidRPr="00AD1DA0">
        <w:rPr>
          <w:sz w:val="24"/>
          <w:szCs w:val="24"/>
        </w:rPr>
        <w:t>ne dispose pas des équipements nécessaires pour une pratique sportive dans les meilleures conditions :</w:t>
      </w:r>
    </w:p>
    <w:p w14:paraId="6EA6DABA" w14:textId="6C09B724" w:rsidR="00A379BB" w:rsidRPr="005D39C8" w:rsidRDefault="00A379BB" w:rsidP="00AD1DA0">
      <w:pPr>
        <w:spacing w:after="0" w:line="240" w:lineRule="auto"/>
        <w:ind w:right="-567"/>
        <w:jc w:val="both"/>
        <w:rPr>
          <w:color w:val="FF0000"/>
          <w:sz w:val="24"/>
          <w:szCs w:val="24"/>
        </w:rPr>
      </w:pPr>
      <w:r w:rsidRPr="005D39C8">
        <w:rPr>
          <w:color w:val="FF0000"/>
          <w:sz w:val="24"/>
          <w:szCs w:val="24"/>
        </w:rPr>
        <w:t>[</w:t>
      </w:r>
      <w:proofErr w:type="gramStart"/>
      <w:r w:rsidRPr="005D39C8">
        <w:rPr>
          <w:color w:val="FF0000"/>
          <w:sz w:val="24"/>
          <w:szCs w:val="24"/>
        </w:rPr>
        <w:t>lister</w:t>
      </w:r>
      <w:proofErr w:type="gramEnd"/>
      <w:r w:rsidRPr="005D39C8">
        <w:rPr>
          <w:color w:val="FF0000"/>
          <w:sz w:val="24"/>
          <w:szCs w:val="24"/>
        </w:rPr>
        <w:t xml:space="preserve"> les soucis rencontrés en les adaptant à votre contexte propre : </w:t>
      </w:r>
    </w:p>
    <w:p w14:paraId="77EFEF6B" w14:textId="762CCBC5" w:rsidR="00A379BB" w:rsidRPr="005D39C8" w:rsidRDefault="00A379BB" w:rsidP="00A379BB">
      <w:pPr>
        <w:pStyle w:val="Paragraphedeliste"/>
        <w:numPr>
          <w:ilvl w:val="1"/>
          <w:numId w:val="11"/>
        </w:numPr>
        <w:spacing w:after="0" w:line="240" w:lineRule="auto"/>
        <w:ind w:right="-567"/>
        <w:jc w:val="both"/>
        <w:rPr>
          <w:color w:val="FF0000"/>
          <w:sz w:val="24"/>
          <w:szCs w:val="24"/>
        </w:rPr>
      </w:pPr>
      <w:r w:rsidRPr="005D39C8">
        <w:rPr>
          <w:color w:val="FF0000"/>
          <w:sz w:val="24"/>
          <w:szCs w:val="24"/>
        </w:rPr>
        <w:t>Pas de gymnase intra-muros</w:t>
      </w:r>
    </w:p>
    <w:p w14:paraId="630DDE15" w14:textId="174003F1" w:rsidR="00A379BB" w:rsidRPr="005D39C8" w:rsidRDefault="00A379BB" w:rsidP="00A379BB">
      <w:pPr>
        <w:pStyle w:val="Paragraphedeliste"/>
        <w:numPr>
          <w:ilvl w:val="1"/>
          <w:numId w:val="11"/>
        </w:numPr>
        <w:spacing w:after="0" w:line="240" w:lineRule="auto"/>
        <w:ind w:right="-567"/>
        <w:jc w:val="both"/>
        <w:rPr>
          <w:color w:val="FF0000"/>
          <w:sz w:val="24"/>
          <w:szCs w:val="24"/>
        </w:rPr>
      </w:pPr>
      <w:proofErr w:type="spellStart"/>
      <w:r w:rsidRPr="005D39C8">
        <w:rPr>
          <w:color w:val="FF0000"/>
          <w:sz w:val="24"/>
          <w:szCs w:val="24"/>
        </w:rPr>
        <w:t>Gymnase-s</w:t>
      </w:r>
      <w:proofErr w:type="spellEnd"/>
      <w:r w:rsidRPr="005D39C8">
        <w:rPr>
          <w:color w:val="FF0000"/>
          <w:sz w:val="24"/>
          <w:szCs w:val="24"/>
        </w:rPr>
        <w:t xml:space="preserve"> </w:t>
      </w:r>
      <w:proofErr w:type="spellStart"/>
      <w:r w:rsidRPr="005D39C8">
        <w:rPr>
          <w:color w:val="FF0000"/>
          <w:sz w:val="24"/>
          <w:szCs w:val="24"/>
        </w:rPr>
        <w:t>utilisé-s</w:t>
      </w:r>
      <w:proofErr w:type="spellEnd"/>
      <w:r w:rsidRPr="005D39C8">
        <w:rPr>
          <w:color w:val="FF0000"/>
          <w:sz w:val="24"/>
          <w:szCs w:val="24"/>
        </w:rPr>
        <w:t xml:space="preserve"> trop petits, vieillissants, …</w:t>
      </w:r>
    </w:p>
    <w:p w14:paraId="7A65C839" w14:textId="3BAB20E8" w:rsidR="00CA3037" w:rsidRPr="005D39C8" w:rsidRDefault="00CA3037" w:rsidP="00A379BB">
      <w:pPr>
        <w:pStyle w:val="Paragraphedeliste"/>
        <w:numPr>
          <w:ilvl w:val="1"/>
          <w:numId w:val="11"/>
        </w:numPr>
        <w:spacing w:after="0" w:line="240" w:lineRule="auto"/>
        <w:ind w:right="-567"/>
        <w:jc w:val="both"/>
        <w:rPr>
          <w:color w:val="FF0000"/>
          <w:sz w:val="24"/>
          <w:szCs w:val="24"/>
        </w:rPr>
      </w:pPr>
      <w:r w:rsidRPr="005D39C8">
        <w:rPr>
          <w:color w:val="FF0000"/>
          <w:sz w:val="24"/>
          <w:szCs w:val="24"/>
        </w:rPr>
        <w:t>Gymnase partagé à 2 / 3 classes x créneaux par semaine</w:t>
      </w:r>
    </w:p>
    <w:p w14:paraId="52565CD7" w14:textId="7AF7402C" w:rsidR="00A379BB" w:rsidRPr="005D39C8" w:rsidRDefault="00A379BB" w:rsidP="00A379BB">
      <w:pPr>
        <w:pStyle w:val="Paragraphedeliste"/>
        <w:numPr>
          <w:ilvl w:val="1"/>
          <w:numId w:val="11"/>
        </w:numPr>
        <w:spacing w:after="0" w:line="240" w:lineRule="auto"/>
        <w:ind w:right="-567"/>
        <w:jc w:val="both"/>
        <w:rPr>
          <w:color w:val="FF0000"/>
          <w:sz w:val="24"/>
          <w:szCs w:val="24"/>
        </w:rPr>
      </w:pPr>
      <w:r w:rsidRPr="005D39C8">
        <w:rPr>
          <w:color w:val="FF0000"/>
          <w:sz w:val="24"/>
          <w:szCs w:val="24"/>
        </w:rPr>
        <w:t>Temps de déplacements trop important (x minutes perdues sur chaque cours)</w:t>
      </w:r>
    </w:p>
    <w:p w14:paraId="50A1D90D" w14:textId="63A923C4" w:rsidR="00A379BB" w:rsidRPr="005D39C8" w:rsidRDefault="00A379BB" w:rsidP="00A379BB">
      <w:pPr>
        <w:pStyle w:val="Paragraphedeliste"/>
        <w:numPr>
          <w:ilvl w:val="1"/>
          <w:numId w:val="11"/>
        </w:numPr>
        <w:spacing w:after="0" w:line="240" w:lineRule="auto"/>
        <w:ind w:right="-567"/>
        <w:jc w:val="both"/>
        <w:rPr>
          <w:color w:val="FF0000"/>
          <w:sz w:val="24"/>
          <w:szCs w:val="24"/>
        </w:rPr>
      </w:pPr>
      <w:r w:rsidRPr="005D39C8">
        <w:rPr>
          <w:color w:val="FF0000"/>
          <w:sz w:val="24"/>
          <w:szCs w:val="24"/>
        </w:rPr>
        <w:t xml:space="preserve">Trop peu de créneaux piscine pour l’apprentissage du savoir-nager (x créneaux manquants, x élèves par ligne d’eau / par </w:t>
      </w:r>
      <w:proofErr w:type="spellStart"/>
      <w:r w:rsidRPr="005D39C8">
        <w:rPr>
          <w:color w:val="FF0000"/>
          <w:sz w:val="24"/>
          <w:szCs w:val="24"/>
        </w:rPr>
        <w:t>enseignant-e</w:t>
      </w:r>
      <w:proofErr w:type="spellEnd"/>
      <w:r w:rsidRPr="005D39C8">
        <w:rPr>
          <w:color w:val="FF0000"/>
          <w:sz w:val="24"/>
          <w:szCs w:val="24"/>
        </w:rPr>
        <w:t>…)</w:t>
      </w:r>
    </w:p>
    <w:p w14:paraId="6ACE010C" w14:textId="5E89D905" w:rsidR="00A379BB" w:rsidRPr="005D39C8" w:rsidRDefault="00A379BB" w:rsidP="00A379BB">
      <w:pPr>
        <w:pStyle w:val="Paragraphedeliste"/>
        <w:numPr>
          <w:ilvl w:val="1"/>
          <w:numId w:val="11"/>
        </w:numPr>
        <w:spacing w:after="0" w:line="240" w:lineRule="auto"/>
        <w:ind w:right="-567"/>
        <w:jc w:val="both"/>
        <w:rPr>
          <w:color w:val="FF0000"/>
          <w:sz w:val="24"/>
          <w:szCs w:val="24"/>
        </w:rPr>
      </w:pPr>
      <w:r w:rsidRPr="005D39C8">
        <w:rPr>
          <w:color w:val="FF0000"/>
          <w:sz w:val="24"/>
          <w:szCs w:val="24"/>
        </w:rPr>
        <w:t>Terrains stabilisés / pelouses de mauvaise qualité / souvent fermés</w:t>
      </w:r>
    </w:p>
    <w:p w14:paraId="695771E0" w14:textId="1F897213" w:rsidR="00A379BB" w:rsidRPr="005D39C8" w:rsidRDefault="00A379BB" w:rsidP="00A379BB">
      <w:pPr>
        <w:pStyle w:val="Paragraphedeliste"/>
        <w:numPr>
          <w:ilvl w:val="1"/>
          <w:numId w:val="11"/>
        </w:numPr>
        <w:spacing w:after="0" w:line="240" w:lineRule="auto"/>
        <w:ind w:right="-567"/>
        <w:jc w:val="both"/>
        <w:rPr>
          <w:color w:val="FF0000"/>
          <w:sz w:val="24"/>
          <w:szCs w:val="24"/>
        </w:rPr>
      </w:pPr>
      <w:r w:rsidRPr="005D39C8">
        <w:rPr>
          <w:color w:val="FF0000"/>
          <w:sz w:val="24"/>
          <w:szCs w:val="24"/>
        </w:rPr>
        <w:t>X classes qui n’ont jamais / trop peu accès à de installations couvertes</w:t>
      </w:r>
    </w:p>
    <w:p w14:paraId="73322856" w14:textId="2793957C" w:rsidR="00A379BB" w:rsidRPr="005D39C8" w:rsidRDefault="00A379BB" w:rsidP="00A379BB">
      <w:pPr>
        <w:pStyle w:val="Paragraphedeliste"/>
        <w:numPr>
          <w:ilvl w:val="1"/>
          <w:numId w:val="11"/>
        </w:numPr>
        <w:spacing w:after="0" w:line="240" w:lineRule="auto"/>
        <w:ind w:right="-567"/>
        <w:jc w:val="both"/>
        <w:rPr>
          <w:color w:val="FF0000"/>
          <w:sz w:val="24"/>
          <w:szCs w:val="24"/>
        </w:rPr>
      </w:pPr>
      <w:r w:rsidRPr="005D39C8">
        <w:rPr>
          <w:color w:val="FF0000"/>
          <w:sz w:val="24"/>
          <w:szCs w:val="24"/>
        </w:rPr>
        <w:t>X APSA impossibles car pas d’équipement spécifique</w:t>
      </w:r>
    </w:p>
    <w:p w14:paraId="63DA9042" w14:textId="43FE99C4" w:rsidR="00A379BB" w:rsidRPr="005D39C8" w:rsidRDefault="00A379BB" w:rsidP="00A379BB">
      <w:pPr>
        <w:pStyle w:val="Paragraphedeliste"/>
        <w:numPr>
          <w:ilvl w:val="1"/>
          <w:numId w:val="11"/>
        </w:numPr>
        <w:spacing w:after="0" w:line="240" w:lineRule="auto"/>
        <w:ind w:right="-567"/>
        <w:jc w:val="both"/>
        <w:rPr>
          <w:color w:val="FF0000"/>
          <w:sz w:val="24"/>
          <w:szCs w:val="24"/>
        </w:rPr>
      </w:pPr>
      <w:r w:rsidRPr="005D39C8">
        <w:rPr>
          <w:color w:val="FF0000"/>
          <w:sz w:val="24"/>
          <w:szCs w:val="24"/>
        </w:rPr>
        <w:t>Problèmes sur les temps d’AS / de section sportive….</w:t>
      </w:r>
    </w:p>
    <w:p w14:paraId="0544188C" w14:textId="77777777" w:rsidR="00AD1DA0" w:rsidRPr="005D39C8" w:rsidRDefault="00A379BB" w:rsidP="00AD1DA0">
      <w:pPr>
        <w:pStyle w:val="Paragraphedeliste"/>
        <w:numPr>
          <w:ilvl w:val="1"/>
          <w:numId w:val="11"/>
        </w:numPr>
        <w:spacing w:after="0" w:line="240" w:lineRule="auto"/>
        <w:ind w:right="-567"/>
        <w:jc w:val="both"/>
        <w:rPr>
          <w:color w:val="FF0000"/>
          <w:sz w:val="24"/>
          <w:szCs w:val="24"/>
        </w:rPr>
      </w:pPr>
      <w:r w:rsidRPr="005D39C8">
        <w:rPr>
          <w:color w:val="FF0000"/>
          <w:sz w:val="24"/>
          <w:szCs w:val="24"/>
        </w:rPr>
        <w:t>…</w:t>
      </w:r>
    </w:p>
    <w:p w14:paraId="5E1B8A9A" w14:textId="77777777" w:rsidR="00AD1DA0" w:rsidRPr="00AD1DA0" w:rsidRDefault="00AD1DA0" w:rsidP="00AD1DA0">
      <w:pPr>
        <w:spacing w:after="0" w:line="240" w:lineRule="auto"/>
        <w:ind w:right="-567"/>
        <w:jc w:val="both"/>
        <w:rPr>
          <w:sz w:val="24"/>
          <w:szCs w:val="24"/>
        </w:rPr>
      </w:pPr>
    </w:p>
    <w:p w14:paraId="359E74FF" w14:textId="01602121" w:rsidR="00AD1DA0" w:rsidRPr="00AD1DA0" w:rsidRDefault="0029675D" w:rsidP="00AD1DA0">
      <w:pPr>
        <w:spacing w:after="0" w:line="240" w:lineRule="auto"/>
        <w:ind w:right="-567"/>
        <w:jc w:val="both"/>
        <w:rPr>
          <w:sz w:val="24"/>
          <w:szCs w:val="24"/>
        </w:rPr>
      </w:pPr>
      <w:r w:rsidRPr="00AD1DA0">
        <w:rPr>
          <w:b/>
          <w:bCs/>
          <w:sz w:val="24"/>
          <w:szCs w:val="24"/>
          <w:u w:val="single"/>
        </w:rPr>
        <w:t xml:space="preserve">Les conditions ne sont donc pas remplies pour que l’EPS </w:t>
      </w:r>
      <w:r w:rsidRPr="005D39C8">
        <w:rPr>
          <w:b/>
          <w:bCs/>
          <w:color w:val="FF0000"/>
          <w:sz w:val="24"/>
          <w:szCs w:val="24"/>
          <w:u w:val="single"/>
        </w:rPr>
        <w:t xml:space="preserve">(As/ section sportive) </w:t>
      </w:r>
      <w:r w:rsidRPr="00AD1DA0">
        <w:rPr>
          <w:b/>
          <w:bCs/>
          <w:sz w:val="24"/>
          <w:szCs w:val="24"/>
          <w:u w:val="single"/>
        </w:rPr>
        <w:t>puisse fonctionner de manière optimale.</w:t>
      </w:r>
      <w:r w:rsidRPr="00AD1DA0">
        <w:rPr>
          <w:sz w:val="24"/>
          <w:szCs w:val="24"/>
        </w:rPr>
        <w:t xml:space="preserve"> Suite à une décision budgétaire de la Ville de Limoges (renvoyant une plus grosse partie des frais au Conseil Départemental</w:t>
      </w:r>
      <w:r w:rsidR="0076118F">
        <w:rPr>
          <w:sz w:val="24"/>
          <w:szCs w:val="24"/>
        </w:rPr>
        <w:t xml:space="preserve">, </w:t>
      </w:r>
      <w:r w:rsidRPr="0076118F">
        <w:rPr>
          <w:sz w:val="24"/>
          <w:szCs w:val="24"/>
          <w:u w:val="single"/>
        </w:rPr>
        <w:t>qui a la responsabilité des collèges</w:t>
      </w:r>
      <w:r w:rsidRPr="00AD1DA0">
        <w:rPr>
          <w:sz w:val="24"/>
          <w:szCs w:val="24"/>
        </w:rPr>
        <w:t xml:space="preserve">), </w:t>
      </w:r>
      <w:r w:rsidRPr="00AD1DA0">
        <w:rPr>
          <w:i/>
          <w:iCs/>
          <w:sz w:val="24"/>
          <w:szCs w:val="24"/>
        </w:rPr>
        <w:t>ce fonctionnement risque encore de se dégrader à la rentrée prochaine</w:t>
      </w:r>
      <w:r w:rsidRPr="00AD1DA0">
        <w:rPr>
          <w:sz w:val="24"/>
          <w:szCs w:val="24"/>
        </w:rPr>
        <w:t>.</w:t>
      </w:r>
    </w:p>
    <w:p w14:paraId="7B2C6096" w14:textId="77777777" w:rsidR="00AD1DA0" w:rsidRPr="00AD1DA0" w:rsidRDefault="00AD1DA0" w:rsidP="00AD1DA0">
      <w:pPr>
        <w:spacing w:after="0" w:line="240" w:lineRule="auto"/>
        <w:ind w:right="-567"/>
        <w:jc w:val="both"/>
        <w:rPr>
          <w:sz w:val="24"/>
          <w:szCs w:val="24"/>
        </w:rPr>
      </w:pPr>
    </w:p>
    <w:p w14:paraId="376F65A5" w14:textId="0A107D2A" w:rsidR="0029675D" w:rsidRPr="00AD1DA0" w:rsidRDefault="0029675D" w:rsidP="00AD1DA0">
      <w:pPr>
        <w:spacing w:after="0" w:line="240" w:lineRule="auto"/>
        <w:ind w:right="-567"/>
        <w:jc w:val="both"/>
        <w:rPr>
          <w:sz w:val="24"/>
          <w:szCs w:val="24"/>
        </w:rPr>
      </w:pPr>
      <w:r w:rsidRPr="00AD1DA0">
        <w:rPr>
          <w:sz w:val="24"/>
          <w:szCs w:val="24"/>
        </w:rPr>
        <w:t>Parce que vos enfants méritent d’avoir une EPS de qualité, les enseignants d’EPS organisent une manifestation pour réclamer des installations de qualité pour toutes et tous, ainsi qu’un accès</w:t>
      </w:r>
      <w:r w:rsidR="00AD1DA0" w:rsidRPr="00AD1DA0">
        <w:rPr>
          <w:sz w:val="24"/>
          <w:szCs w:val="24"/>
        </w:rPr>
        <w:t xml:space="preserve"> garanti pour le temps scolaire.</w:t>
      </w:r>
    </w:p>
    <w:p w14:paraId="6BC24CBB" w14:textId="6396B950" w:rsidR="0076118F" w:rsidRDefault="0076118F" w:rsidP="00CA3037">
      <w:pPr>
        <w:spacing w:after="0" w:line="240" w:lineRule="auto"/>
        <w:ind w:right="-567"/>
        <w:jc w:val="both"/>
        <w:rPr>
          <w:sz w:val="36"/>
          <w:szCs w:val="36"/>
        </w:rPr>
      </w:pPr>
      <w:r>
        <w:rPr>
          <w:sz w:val="24"/>
          <w:szCs w:val="24"/>
        </w:rPr>
        <w:t>C</w:t>
      </w:r>
      <w:r w:rsidR="00AD1DA0" w:rsidRPr="00AD1DA0">
        <w:rPr>
          <w:sz w:val="24"/>
          <w:szCs w:val="24"/>
        </w:rPr>
        <w:t xml:space="preserve">ette manifestation se déroulera </w:t>
      </w:r>
    </w:p>
    <w:p w14:paraId="2841CC27" w14:textId="25A2A387" w:rsidR="00AD1DA0" w:rsidRDefault="00AD1DA0" w:rsidP="0076118F">
      <w:pPr>
        <w:spacing w:after="0" w:line="240" w:lineRule="auto"/>
        <w:ind w:right="-567"/>
        <w:jc w:val="center"/>
        <w:rPr>
          <w:sz w:val="36"/>
          <w:szCs w:val="36"/>
        </w:rPr>
      </w:pPr>
      <w:proofErr w:type="gramStart"/>
      <w:r w:rsidRPr="0076118F">
        <w:rPr>
          <w:sz w:val="36"/>
          <w:szCs w:val="36"/>
        </w:rPr>
        <w:t>lundi</w:t>
      </w:r>
      <w:proofErr w:type="gramEnd"/>
      <w:r w:rsidRPr="0076118F">
        <w:rPr>
          <w:sz w:val="36"/>
          <w:szCs w:val="36"/>
        </w:rPr>
        <w:t xml:space="preserve"> 23 mai, de 17h30 à 20h</w:t>
      </w:r>
    </w:p>
    <w:p w14:paraId="27CF11EC" w14:textId="77777777" w:rsidR="0076118F" w:rsidRPr="0076118F" w:rsidRDefault="0076118F" w:rsidP="0076118F">
      <w:pPr>
        <w:spacing w:after="0" w:line="240" w:lineRule="auto"/>
        <w:ind w:right="-567"/>
        <w:jc w:val="center"/>
        <w:rPr>
          <w:sz w:val="28"/>
          <w:szCs w:val="28"/>
        </w:rPr>
      </w:pPr>
      <w:proofErr w:type="gramStart"/>
      <w:r w:rsidRPr="0076118F">
        <w:rPr>
          <w:sz w:val="28"/>
          <w:szCs w:val="28"/>
        </w:rPr>
        <w:t>devant</w:t>
      </w:r>
      <w:proofErr w:type="gramEnd"/>
      <w:r w:rsidRPr="0076118F">
        <w:rPr>
          <w:sz w:val="28"/>
          <w:szCs w:val="28"/>
        </w:rPr>
        <w:t xml:space="preserve"> le Conseil Départemental 87, 11 rue François </w:t>
      </w:r>
      <w:proofErr w:type="spellStart"/>
      <w:r w:rsidRPr="0076118F">
        <w:rPr>
          <w:sz w:val="28"/>
          <w:szCs w:val="28"/>
        </w:rPr>
        <w:t>Chénieux</w:t>
      </w:r>
      <w:proofErr w:type="spellEnd"/>
      <w:r w:rsidRPr="0076118F">
        <w:rPr>
          <w:sz w:val="28"/>
          <w:szCs w:val="28"/>
        </w:rPr>
        <w:t xml:space="preserve"> à Limoges</w:t>
      </w:r>
    </w:p>
    <w:p w14:paraId="6B682DD5" w14:textId="4DEF4301" w:rsidR="0076118F" w:rsidRPr="0076118F" w:rsidRDefault="0076118F" w:rsidP="0076118F">
      <w:pPr>
        <w:spacing w:after="0" w:line="240" w:lineRule="auto"/>
        <w:ind w:right="-567"/>
        <w:jc w:val="center"/>
        <w:rPr>
          <w:sz w:val="36"/>
          <w:szCs w:val="36"/>
        </w:rPr>
      </w:pPr>
    </w:p>
    <w:p w14:paraId="21343B91" w14:textId="34D2C860" w:rsidR="001432E5" w:rsidRDefault="00AD1DA0" w:rsidP="00CA3037">
      <w:pPr>
        <w:spacing w:after="0" w:line="240" w:lineRule="auto"/>
        <w:ind w:right="-567"/>
        <w:jc w:val="both"/>
        <w:rPr>
          <w:sz w:val="24"/>
          <w:szCs w:val="24"/>
        </w:rPr>
      </w:pPr>
      <w:r w:rsidRPr="00AD1DA0">
        <w:rPr>
          <w:sz w:val="24"/>
          <w:szCs w:val="24"/>
        </w:rPr>
        <w:t>Parce que chaque élève mérite d’avoir des conditions d’apprentissage de bonne qualité, sans perte d’horaire, nous vous espérons nombreux-ses pour soutenir notre démarche !</w:t>
      </w:r>
    </w:p>
    <w:p w14:paraId="155DC998" w14:textId="77777777" w:rsidR="001432E5" w:rsidRDefault="001432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A53853B" w14:textId="1B7FEF65" w:rsidR="001432E5" w:rsidRPr="001432E5" w:rsidRDefault="001432E5" w:rsidP="001432E5">
      <w:pPr>
        <w:spacing w:after="0" w:line="240" w:lineRule="auto"/>
        <w:rPr>
          <w:rFonts w:eastAsia="Times New Roman" w:cstheme="minorHAnsi"/>
          <w:b/>
          <w:bCs/>
          <w:color w:val="0070C0"/>
          <w:sz w:val="28"/>
          <w:szCs w:val="28"/>
          <w:u w:val="single"/>
          <w:lang w:eastAsia="fr-FR"/>
        </w:rPr>
      </w:pPr>
      <w:r w:rsidRPr="001432E5">
        <w:rPr>
          <w:rFonts w:eastAsia="Times New Roman" w:cstheme="minorHAnsi"/>
          <w:b/>
          <w:bCs/>
          <w:color w:val="0070C0"/>
          <w:sz w:val="28"/>
          <w:szCs w:val="28"/>
          <w:u w:val="single"/>
          <w:lang w:eastAsia="fr-FR"/>
        </w:rPr>
        <w:lastRenderedPageBreak/>
        <w:t>Comment distribuer cette lettre aux parents d’élèves ?</w:t>
      </w:r>
    </w:p>
    <w:p w14:paraId="67AD2400" w14:textId="77777777" w:rsidR="001432E5" w:rsidRPr="001432E5" w:rsidRDefault="001432E5" w:rsidP="001432E5">
      <w:pPr>
        <w:spacing w:after="0" w:line="240" w:lineRule="auto"/>
        <w:rPr>
          <w:rFonts w:eastAsia="Times New Roman" w:cstheme="minorHAnsi"/>
          <w:color w:val="0070C0"/>
          <w:sz w:val="28"/>
          <w:szCs w:val="28"/>
          <w:lang w:eastAsia="fr-FR"/>
        </w:rPr>
      </w:pPr>
    </w:p>
    <w:p w14:paraId="709DFF95" w14:textId="77777777" w:rsidR="001432E5" w:rsidRPr="001432E5" w:rsidRDefault="001432E5" w:rsidP="001432E5">
      <w:pPr>
        <w:spacing w:after="0" w:line="240" w:lineRule="auto"/>
        <w:jc w:val="both"/>
        <w:rPr>
          <w:rFonts w:eastAsia="Times New Roman" w:cstheme="minorHAnsi"/>
          <w:color w:val="0070C0"/>
          <w:sz w:val="28"/>
          <w:szCs w:val="28"/>
          <w:lang w:eastAsia="fr-FR"/>
        </w:rPr>
      </w:pP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>Cette</w:t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 xml:space="preserve"> lettre aux parents</w:t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 xml:space="preserve"> </w:t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>relève d’une action syndicale</w:t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 xml:space="preserve"> </w:t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>d’information des parents</w:t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 xml:space="preserve"> </w:t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>d’élèves sur les besoins pour améliorer l’EPS. C’est pourquoi, comme pour la diffusion d’informations par les fédérations</w:t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 xml:space="preserve"> </w:t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>de parents et la diffusion d’informations syndicales, il existe plusieurs possibilités :</w:t>
      </w:r>
    </w:p>
    <w:p w14:paraId="43308DE4" w14:textId="75962554" w:rsidR="001432E5" w:rsidRPr="001432E5" w:rsidRDefault="001432E5" w:rsidP="001432E5">
      <w:pPr>
        <w:pStyle w:val="Paragraphedeliste"/>
        <w:numPr>
          <w:ilvl w:val="0"/>
          <w:numId w:val="13"/>
        </w:numPr>
        <w:spacing w:after="0" w:line="240" w:lineRule="auto"/>
        <w:ind w:right="-567"/>
        <w:jc w:val="both"/>
        <w:rPr>
          <w:rFonts w:cstheme="minorHAnsi"/>
          <w:color w:val="0070C0"/>
          <w:sz w:val="24"/>
          <w:szCs w:val="24"/>
        </w:rPr>
      </w:pPr>
      <w:r w:rsidRPr="001432E5">
        <w:rPr>
          <w:rFonts w:eastAsia="Times New Roman" w:cstheme="minorHAnsi"/>
          <w:b/>
          <w:bCs/>
          <w:color w:val="0070C0"/>
          <w:sz w:val="28"/>
          <w:szCs w:val="28"/>
          <w:u w:val="single"/>
          <w:lang w:eastAsia="fr-FR"/>
        </w:rPr>
        <w:t>Méthode la plus simple : l</w:t>
      </w:r>
      <w:r w:rsidRPr="001432E5">
        <w:rPr>
          <w:rFonts w:eastAsia="Times New Roman" w:cstheme="minorHAnsi"/>
          <w:b/>
          <w:bCs/>
          <w:color w:val="0070C0"/>
          <w:sz w:val="28"/>
          <w:szCs w:val="28"/>
          <w:u w:val="single"/>
          <w:lang w:eastAsia="fr-FR"/>
        </w:rPr>
        <w:t>a diffusion par les associations de parents d’élèves</w:t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>.</w:t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 xml:space="preserve"> </w:t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>V</w:t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>ous pouvez vous mettre en relation avec les associations de parents d’élèves locales pour voir si elles souhaitent œuvrer pour permettre une diffusion du document.</w:t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 xml:space="preserve"> </w:t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 xml:space="preserve">Elles peuvent aussi envoyer par mail </w:t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 xml:space="preserve">cette lettre aux </w:t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>parents pour diffusion</w:t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>.</w:t>
      </w:r>
    </w:p>
    <w:p w14:paraId="5A6EFCC8" w14:textId="13E1E8C2" w:rsidR="001432E5" w:rsidRPr="001432E5" w:rsidRDefault="001432E5" w:rsidP="001432E5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color w:val="0070C0"/>
          <w:sz w:val="28"/>
          <w:szCs w:val="28"/>
          <w:lang w:eastAsia="fr-FR"/>
        </w:rPr>
      </w:pPr>
      <w:r w:rsidRPr="001432E5">
        <w:rPr>
          <w:rFonts w:eastAsia="Times New Roman" w:cstheme="minorHAnsi"/>
          <w:b/>
          <w:bCs/>
          <w:color w:val="0070C0"/>
          <w:sz w:val="28"/>
          <w:szCs w:val="28"/>
          <w:u w:val="single"/>
          <w:lang w:eastAsia="fr-FR"/>
        </w:rPr>
        <w:t>Il est possible de diffuser aux élèves pour remise à leurs parents dans l’enceinte de l’établissement</w:t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 xml:space="preserve"> à</w:t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 xml:space="preserve"> </w:t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>plusieurs conditions</w:t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 xml:space="preserve"> </w:t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>:</w:t>
      </w:r>
    </w:p>
    <w:p w14:paraId="639CC20C" w14:textId="77777777" w:rsidR="001432E5" w:rsidRPr="001432E5" w:rsidRDefault="001432E5" w:rsidP="001432E5">
      <w:pPr>
        <w:pStyle w:val="Paragraphedeliste"/>
        <w:numPr>
          <w:ilvl w:val="0"/>
          <w:numId w:val="14"/>
        </w:numPr>
        <w:spacing w:after="0" w:line="240" w:lineRule="auto"/>
        <w:ind w:left="1276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>Il faut pour cela l’accord du chef d’établissement. Le document devra être visé, tamponné et signé par le chef</w:t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 xml:space="preserve"> </w:t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>d’établissement (pour accord).</w:t>
      </w:r>
    </w:p>
    <w:p w14:paraId="4BFA0EF5" w14:textId="77777777" w:rsidR="001432E5" w:rsidRPr="001432E5" w:rsidRDefault="001432E5" w:rsidP="001432E5">
      <w:pPr>
        <w:pStyle w:val="Paragraphedeliste"/>
        <w:numPr>
          <w:ilvl w:val="0"/>
          <w:numId w:val="14"/>
        </w:numPr>
        <w:spacing w:after="0" w:line="240" w:lineRule="auto"/>
        <w:ind w:left="1276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>Il faut que le document soit cacheté (non visible pour les élèves). Soit dans une enveloppe, soit plié et agrafé.</w:t>
      </w:r>
    </w:p>
    <w:p w14:paraId="441185EF" w14:textId="22A16249" w:rsidR="001432E5" w:rsidRPr="001432E5" w:rsidRDefault="001432E5" w:rsidP="001432E5">
      <w:pPr>
        <w:spacing w:after="0" w:line="240" w:lineRule="auto"/>
        <w:ind w:left="916"/>
        <w:jc w:val="both"/>
        <w:rPr>
          <w:rFonts w:eastAsia="Times New Roman" w:cstheme="minorHAnsi"/>
          <w:color w:val="0070C0"/>
          <w:sz w:val="24"/>
          <w:szCs w:val="24"/>
          <w:lang w:eastAsia="fr-FR"/>
        </w:rPr>
      </w:pP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>Le message est à destination des parents (le code de l’éducation rappelle le principe de neutralité dans l’enceinte des</w:t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 xml:space="preserve"> </w:t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>établissements scolaires)</w:t>
      </w:r>
      <w:r w:rsidRPr="001432E5">
        <w:rPr>
          <w:rFonts w:eastAsia="Times New Roman" w:cstheme="minorHAnsi"/>
          <w:color w:val="0070C0"/>
          <w:sz w:val="24"/>
          <w:szCs w:val="24"/>
          <w:lang w:eastAsia="fr-FR"/>
        </w:rPr>
        <w:br/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>Ex : pour une feuille A4 (la partie visible est blanche, la partie écrite est repliée).</w:t>
      </w:r>
    </w:p>
    <w:p w14:paraId="0A339A63" w14:textId="77777777" w:rsidR="001432E5" w:rsidRPr="001432E5" w:rsidRDefault="001432E5" w:rsidP="008F61D9">
      <w:pPr>
        <w:pStyle w:val="Paragraphedeliste"/>
        <w:numPr>
          <w:ilvl w:val="0"/>
          <w:numId w:val="13"/>
        </w:numPr>
        <w:spacing w:after="0" w:line="240" w:lineRule="auto"/>
        <w:ind w:right="-567"/>
        <w:jc w:val="both"/>
        <w:rPr>
          <w:rFonts w:cstheme="minorHAnsi"/>
          <w:color w:val="0070C0"/>
          <w:sz w:val="24"/>
          <w:szCs w:val="24"/>
        </w:rPr>
      </w:pP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 xml:space="preserve">En cas de désaccord du chef d’établissement, </w:t>
      </w:r>
      <w:r w:rsidRPr="001432E5">
        <w:rPr>
          <w:rFonts w:eastAsia="Times New Roman" w:cstheme="minorHAnsi"/>
          <w:b/>
          <w:bCs/>
          <w:color w:val="0070C0"/>
          <w:sz w:val="28"/>
          <w:szCs w:val="28"/>
          <w:u w:val="single"/>
          <w:lang w:eastAsia="fr-FR"/>
        </w:rPr>
        <w:t>il est possible de distribuer les documents à l’extérieur de</w:t>
      </w:r>
      <w:r w:rsidRPr="001432E5">
        <w:rPr>
          <w:rFonts w:eastAsia="Times New Roman" w:cstheme="minorHAnsi"/>
          <w:b/>
          <w:bCs/>
          <w:color w:val="0070C0"/>
          <w:sz w:val="28"/>
          <w:szCs w:val="28"/>
          <w:u w:val="single"/>
          <w:lang w:eastAsia="fr-FR"/>
        </w:rPr>
        <w:t xml:space="preserve"> </w:t>
      </w:r>
      <w:r w:rsidRPr="001432E5">
        <w:rPr>
          <w:rFonts w:eastAsia="Times New Roman" w:cstheme="minorHAnsi"/>
          <w:b/>
          <w:bCs/>
          <w:color w:val="0070C0"/>
          <w:sz w:val="28"/>
          <w:szCs w:val="28"/>
          <w:u w:val="single"/>
          <w:lang w:eastAsia="fr-FR"/>
        </w:rPr>
        <w:t>l’établissement</w:t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 xml:space="preserve"> (devant la grille et en dehors des horaires de service pour les personnels), sans les précautions ci-dessus.</w:t>
      </w:r>
      <w:r w:rsidRPr="001432E5">
        <w:rPr>
          <w:rFonts w:eastAsia="Times New Roman" w:cstheme="minorHAnsi"/>
          <w:color w:val="0070C0"/>
          <w:sz w:val="24"/>
          <w:szCs w:val="24"/>
          <w:lang w:eastAsia="fr-FR"/>
        </w:rPr>
        <w:br/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>Nous vous invitons à annoncer qu’une distribution sera prévue (date et horaire) auprès de votre chef d’établissement et</w:t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 xml:space="preserve"> </w:t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>lui dire qu’il est plus simple (moins de jets des documents, message uniquement destiné aux parents...) que la</w:t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 xml:space="preserve"> </w:t>
      </w:r>
      <w:r w:rsidRPr="001432E5">
        <w:rPr>
          <w:rFonts w:eastAsia="Times New Roman" w:cstheme="minorHAnsi"/>
          <w:color w:val="0070C0"/>
          <w:sz w:val="28"/>
          <w:szCs w:val="28"/>
          <w:lang w:eastAsia="fr-FR"/>
        </w:rPr>
        <w:t>distribution se fasse dans l’établissement.</w:t>
      </w:r>
    </w:p>
    <w:sectPr w:rsidR="001432E5" w:rsidRPr="001432E5" w:rsidSect="00AD1DA0">
      <w:footerReference w:type="default" r:id="rId8"/>
      <w:pgSz w:w="11906" w:h="16838"/>
      <w:pgMar w:top="633" w:right="1417" w:bottom="765" w:left="993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1BFB" w14:textId="77777777" w:rsidR="00982943" w:rsidRDefault="00982943">
      <w:pPr>
        <w:spacing w:after="0" w:line="240" w:lineRule="auto"/>
      </w:pPr>
      <w:r>
        <w:separator/>
      </w:r>
    </w:p>
  </w:endnote>
  <w:endnote w:type="continuationSeparator" w:id="0">
    <w:p w14:paraId="1851885E" w14:textId="77777777" w:rsidR="00982943" w:rsidRDefault="0098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D917" w14:textId="77777777" w:rsidR="0097210E" w:rsidRDefault="0090048C">
    <w:pPr>
      <w:spacing w:after="0" w:line="240" w:lineRule="auto"/>
      <w:jc w:val="center"/>
      <w:rPr>
        <w:sz w:val="18"/>
      </w:rPr>
    </w:pPr>
    <w:r>
      <w:rPr>
        <w:sz w:val="18"/>
      </w:rPr>
      <w:t xml:space="preserve"> « Ne pas jeter sur la voie publique, imprimé par nos soins 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73C75" w14:textId="77777777" w:rsidR="00982943" w:rsidRDefault="00982943">
      <w:pPr>
        <w:spacing w:after="0" w:line="240" w:lineRule="auto"/>
      </w:pPr>
      <w:r>
        <w:separator/>
      </w:r>
    </w:p>
  </w:footnote>
  <w:footnote w:type="continuationSeparator" w:id="0">
    <w:p w14:paraId="4D4C10BB" w14:textId="77777777" w:rsidR="00982943" w:rsidRDefault="0098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857"/>
    <w:multiLevelType w:val="multilevel"/>
    <w:tmpl w:val="DEF05750"/>
    <w:lvl w:ilvl="0">
      <w:start w:val="1"/>
      <w:numFmt w:val="decimal"/>
      <w:lvlText w:val="%1."/>
      <w:lvlJc w:val="left"/>
      <w:pPr>
        <w:ind w:left="-207" w:hanging="360"/>
      </w:pPr>
      <w:rPr>
        <w:b/>
        <w:color w:val="000000"/>
        <w:sz w:val="18"/>
      </w:r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032090F"/>
    <w:multiLevelType w:val="multilevel"/>
    <w:tmpl w:val="6F56A2F0"/>
    <w:lvl w:ilvl="0">
      <w:start w:val="1"/>
      <w:numFmt w:val="bullet"/>
      <w:lvlText w:val=""/>
      <w:lvlJc w:val="left"/>
      <w:pPr>
        <w:ind w:left="1776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1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2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0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BB4282"/>
    <w:multiLevelType w:val="hybridMultilevel"/>
    <w:tmpl w:val="632AB5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7EDE"/>
    <w:multiLevelType w:val="multilevel"/>
    <w:tmpl w:val="A06615A8"/>
    <w:lvl w:ilvl="0">
      <w:start w:val="1"/>
      <w:numFmt w:val="bullet"/>
      <w:lvlText w:val=""/>
      <w:lvlJc w:val="left"/>
      <w:pPr>
        <w:ind w:left="1776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1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2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0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706AFC"/>
    <w:multiLevelType w:val="multilevel"/>
    <w:tmpl w:val="0336A550"/>
    <w:lvl w:ilvl="0">
      <w:start w:val="1"/>
      <w:numFmt w:val="bullet"/>
      <w:lvlText w:val=""/>
      <w:lvlJc w:val="left"/>
      <w:pPr>
        <w:ind w:left="1776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1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2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0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793B50"/>
    <w:multiLevelType w:val="multilevel"/>
    <w:tmpl w:val="43AA580A"/>
    <w:lvl w:ilvl="0">
      <w:start w:val="1"/>
      <w:numFmt w:val="bullet"/>
      <w:lvlText w:val=""/>
      <w:lvlJc w:val="left"/>
      <w:pPr>
        <w:ind w:left="1776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1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2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B71A06"/>
    <w:multiLevelType w:val="multilevel"/>
    <w:tmpl w:val="04568E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D3B341E"/>
    <w:multiLevelType w:val="multilevel"/>
    <w:tmpl w:val="61EE8286"/>
    <w:lvl w:ilvl="0">
      <w:start w:val="1"/>
      <w:numFmt w:val="bullet"/>
      <w:lvlText w:val=""/>
      <w:lvlJc w:val="left"/>
      <w:pPr>
        <w:ind w:left="1776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1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2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0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3B3B61"/>
    <w:multiLevelType w:val="hybridMultilevel"/>
    <w:tmpl w:val="E726258A"/>
    <w:lvl w:ilvl="0" w:tplc="EFCCF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57A19"/>
    <w:multiLevelType w:val="hybridMultilevel"/>
    <w:tmpl w:val="7FF8D9C4"/>
    <w:lvl w:ilvl="0" w:tplc="CE6ED044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477224B1"/>
    <w:multiLevelType w:val="hybridMultilevel"/>
    <w:tmpl w:val="AFBE8790"/>
    <w:lvl w:ilvl="0" w:tplc="CE6ED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C63D9"/>
    <w:multiLevelType w:val="multilevel"/>
    <w:tmpl w:val="8160E330"/>
    <w:lvl w:ilvl="0">
      <w:start w:val="1"/>
      <w:numFmt w:val="bullet"/>
      <w:lvlText w:val=""/>
      <w:lvlJc w:val="left"/>
      <w:pPr>
        <w:ind w:left="1776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1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2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0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4E4366"/>
    <w:multiLevelType w:val="multilevel"/>
    <w:tmpl w:val="C1A09FC2"/>
    <w:lvl w:ilvl="0">
      <w:start w:val="1"/>
      <w:numFmt w:val="bullet"/>
      <w:lvlText w:val=""/>
      <w:lvlJc w:val="left"/>
      <w:pPr>
        <w:ind w:left="1776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1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2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70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F104C37"/>
    <w:multiLevelType w:val="multilevel"/>
    <w:tmpl w:val="46BC300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48811082">
    <w:abstractNumId w:val="13"/>
  </w:num>
  <w:num w:numId="2" w16cid:durableId="1850292688">
    <w:abstractNumId w:val="11"/>
  </w:num>
  <w:num w:numId="3" w16cid:durableId="276378196">
    <w:abstractNumId w:val="5"/>
  </w:num>
  <w:num w:numId="4" w16cid:durableId="2142308684">
    <w:abstractNumId w:val="0"/>
  </w:num>
  <w:num w:numId="5" w16cid:durableId="200822093">
    <w:abstractNumId w:val="3"/>
  </w:num>
  <w:num w:numId="6" w16cid:durableId="207182138">
    <w:abstractNumId w:val="1"/>
  </w:num>
  <w:num w:numId="7" w16cid:durableId="1640374774">
    <w:abstractNumId w:val="4"/>
  </w:num>
  <w:num w:numId="8" w16cid:durableId="798885012">
    <w:abstractNumId w:val="7"/>
  </w:num>
  <w:num w:numId="9" w16cid:durableId="865873637">
    <w:abstractNumId w:val="12"/>
  </w:num>
  <w:num w:numId="10" w16cid:durableId="665977257">
    <w:abstractNumId w:val="6"/>
  </w:num>
  <w:num w:numId="11" w16cid:durableId="1468551616">
    <w:abstractNumId w:val="9"/>
  </w:num>
  <w:num w:numId="12" w16cid:durableId="1138840224">
    <w:abstractNumId w:val="2"/>
  </w:num>
  <w:num w:numId="13" w16cid:durableId="397286037">
    <w:abstractNumId w:val="8"/>
  </w:num>
  <w:num w:numId="14" w16cid:durableId="9517413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10E"/>
    <w:rsid w:val="0008066B"/>
    <w:rsid w:val="001432E5"/>
    <w:rsid w:val="0029675D"/>
    <w:rsid w:val="0032711E"/>
    <w:rsid w:val="00412B6F"/>
    <w:rsid w:val="005D39C8"/>
    <w:rsid w:val="0076118F"/>
    <w:rsid w:val="007C7052"/>
    <w:rsid w:val="0090048C"/>
    <w:rsid w:val="0097210E"/>
    <w:rsid w:val="00982943"/>
    <w:rsid w:val="00A379BB"/>
    <w:rsid w:val="00AD1DA0"/>
    <w:rsid w:val="00C4733B"/>
    <w:rsid w:val="00CA3037"/>
    <w:rsid w:val="00CB1FEB"/>
    <w:rsid w:val="00D24066"/>
    <w:rsid w:val="00EF7E2F"/>
    <w:rsid w:val="00FA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E5AB"/>
  <w15:docId w15:val="{F58B4B6A-7A8D-4B11-85A1-3C57D46E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20F"/>
    <w:pPr>
      <w:spacing w:after="160" w:line="259" w:lineRule="auto"/>
    </w:pPr>
    <w:rPr>
      <w:rFonts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7520F"/>
    <w:rPr>
      <w:rFonts w:ascii="Calibri" w:eastAsia="Calibri" w:hAnsi="Calibri" w:cs="Times New Roman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C7520F"/>
    <w:rPr>
      <w:rFonts w:ascii="Calibri" w:eastAsia="Calibri" w:hAnsi="Calibri" w:cs="Times New Roman"/>
      <w:sz w:val="22"/>
      <w:szCs w:val="22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447D1"/>
    <w:rPr>
      <w:rFonts w:ascii="Segoe UI" w:eastAsia="Calibri" w:hAnsi="Segoe UI" w:cs="Segoe UI"/>
      <w:sz w:val="18"/>
      <w:szCs w:val="18"/>
    </w:rPr>
  </w:style>
  <w:style w:type="character" w:customStyle="1" w:styleId="LienInternet">
    <w:name w:val="Lien Internet"/>
    <w:basedOn w:val="Policepardfaut"/>
    <w:uiPriority w:val="99"/>
    <w:unhideWhenUsed/>
    <w:rsid w:val="001D421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1D4214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  <w:color w:val="000000"/>
      <w:sz w:val="18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color w:val="000000" w:themeColor="text1"/>
      <w:sz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C7520F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C7520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7520F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447D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character" w:customStyle="1" w:styleId="markedcontent">
    <w:name w:val="markedcontent"/>
    <w:basedOn w:val="Policepardfaut"/>
    <w:rsid w:val="00143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FE7AC2-FBDA-4978-92CD-3BB97D54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Laurence Séré</cp:lastModifiedBy>
  <cp:revision>3</cp:revision>
  <cp:lastPrinted>2021-11-09T09:07:00Z</cp:lastPrinted>
  <dcterms:created xsi:type="dcterms:W3CDTF">2022-05-13T07:45:00Z</dcterms:created>
  <dcterms:modified xsi:type="dcterms:W3CDTF">2022-05-13T07:53:00Z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